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3D27" w14:textId="77777777" w:rsidR="002D747F" w:rsidRDefault="006B43E2">
      <w:pPr>
        <w:ind w:left="-142" w:right="-143"/>
        <w:rPr>
          <w:rFonts w:ascii="Tahoma" w:hAnsi="Tahoma" w:cs="Tahoma"/>
          <w:b/>
          <w:sz w:val="28"/>
          <w:szCs w:val="28"/>
        </w:rPr>
      </w:pPr>
      <w:r>
        <w:rPr>
          <w:noProof/>
          <w:sz w:val="20"/>
          <w:lang w:val="en-US" w:eastAsia="nb-NO"/>
        </w:rPr>
        <w:drawing>
          <wp:anchor distT="0" distB="0" distL="114300" distR="114300" simplePos="0" relativeHeight="251657728" behindDoc="0" locked="0" layoutInCell="1" allowOverlap="1" wp14:anchorId="5E5E66C5" wp14:editId="66996DB4">
            <wp:simplePos x="0" y="0"/>
            <wp:positionH relativeFrom="column">
              <wp:posOffset>5741962</wp:posOffset>
            </wp:positionH>
            <wp:positionV relativeFrom="paragraph">
              <wp:posOffset>50748</wp:posOffset>
            </wp:positionV>
            <wp:extent cx="638175" cy="371475"/>
            <wp:effectExtent l="0" t="0" r="0" b="9525"/>
            <wp:wrapNone/>
            <wp:docPr id="2" name="Bilde 2" descr="LOGO V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B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45">
        <w:rPr>
          <w:rFonts w:ascii="Tahoma" w:hAnsi="Tahoma" w:cs="Tahoma"/>
          <w:b/>
          <w:sz w:val="28"/>
          <w:szCs w:val="28"/>
        </w:rPr>
        <w:t xml:space="preserve">Fordeling av fylkeskommunale utviklingsmidler til kulturformål </w:t>
      </w:r>
    </w:p>
    <w:p w14:paraId="729DEB7D" w14:textId="43E9EC7F" w:rsidR="001D4B45" w:rsidRDefault="001D4B45">
      <w:pPr>
        <w:ind w:left="-142" w:right="-143"/>
        <w:rPr>
          <w:rFonts w:ascii="Tahoma" w:hAnsi="Tahoma" w:cs="Tahoma"/>
        </w:rPr>
      </w:pPr>
      <w:r>
        <w:rPr>
          <w:rFonts w:ascii="Tahoma" w:hAnsi="Tahoma" w:cs="Tahoma"/>
          <w:bCs/>
        </w:rPr>
        <w:t>Barne- og ungdomsrådet i Vestf</w:t>
      </w:r>
      <w:r w:rsidR="00F75F48">
        <w:rPr>
          <w:rFonts w:ascii="Tahoma" w:hAnsi="Tahoma" w:cs="Tahoma"/>
          <w:bCs/>
        </w:rPr>
        <w:t xml:space="preserve">old. Kriterier </w:t>
      </w:r>
      <w:r w:rsidR="00F83D50">
        <w:rPr>
          <w:rFonts w:ascii="Tahoma" w:hAnsi="Tahoma" w:cs="Tahoma"/>
          <w:bCs/>
        </w:rPr>
        <w:t xml:space="preserve">ajourført </w:t>
      </w:r>
      <w:r w:rsidR="00111EB1">
        <w:rPr>
          <w:rFonts w:ascii="Tahoma" w:hAnsi="Tahoma" w:cs="Tahoma"/>
          <w:bCs/>
        </w:rPr>
        <w:t xml:space="preserve">av styret </w:t>
      </w:r>
      <w:r w:rsidR="0070062D">
        <w:rPr>
          <w:rFonts w:ascii="Tahoma" w:hAnsi="Tahoma" w:cs="Tahoma"/>
          <w:bCs/>
          <w:color w:val="000000" w:themeColor="text1"/>
        </w:rPr>
        <w:t>november 2021</w:t>
      </w:r>
      <w:r w:rsidR="00A8269D">
        <w:rPr>
          <w:rFonts w:ascii="Tahoma" w:hAnsi="Tahoma" w:cs="Tahoma"/>
          <w:bCs/>
          <w:color w:val="000000" w:themeColor="text1"/>
        </w:rPr>
        <w:t>.</w:t>
      </w:r>
    </w:p>
    <w:p w14:paraId="2F601106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1A47AC9C" w14:textId="61183845" w:rsidR="00B7785F" w:rsidRPr="0070062D" w:rsidRDefault="001D4B45" w:rsidP="0070062D">
      <w:pPr>
        <w:rPr>
          <w:rFonts w:ascii="Tahoma" w:hAnsi="Tahoma" w:cs="Tahoma"/>
          <w:sz w:val="20"/>
          <w:szCs w:val="20"/>
        </w:rPr>
      </w:pPr>
      <w:r w:rsidRPr="003D2E69">
        <w:rPr>
          <w:rFonts w:ascii="Tahoma" w:hAnsi="Tahoma" w:cs="Tahoma"/>
          <w:sz w:val="20"/>
          <w:szCs w:val="20"/>
        </w:rPr>
        <w:t>Bakgrunn:</w:t>
      </w:r>
    </w:p>
    <w:p w14:paraId="44E04902" w14:textId="742FD7A1" w:rsidR="001D4B45" w:rsidRPr="0070062D" w:rsidRDefault="001D4B45">
      <w:pPr>
        <w:pStyle w:val="Brdtekst"/>
        <w:rPr>
          <w:color w:val="000000" w:themeColor="text1"/>
        </w:rPr>
      </w:pPr>
      <w:r w:rsidRPr="002D747F">
        <w:t>Barne- og ungdomsrådet i Vestfold (</w:t>
      </w:r>
      <w:proofErr w:type="spellStart"/>
      <w:r w:rsidRPr="002D747F">
        <w:t>VBUR</w:t>
      </w:r>
      <w:proofErr w:type="spellEnd"/>
      <w:r w:rsidRPr="002D747F">
        <w:t xml:space="preserve">) tildeler årlig fylkeskommunale midler med formål om å skape aktivitet og utvikling i medlemsorganisasjonene. </w:t>
      </w:r>
      <w:r w:rsidR="006945C2" w:rsidRPr="002D747F">
        <w:t xml:space="preserve">Tildeling fra VBUR er alltid avhengig av at fylket tildeler midler til </w:t>
      </w:r>
      <w:proofErr w:type="spellStart"/>
      <w:r w:rsidR="006945C2" w:rsidRPr="002D747F">
        <w:t>VBUR</w:t>
      </w:r>
      <w:proofErr w:type="spellEnd"/>
      <w:r w:rsidR="006945C2" w:rsidRPr="002D747F">
        <w:t>.</w:t>
      </w:r>
      <w:r w:rsidR="00E60901">
        <w:t xml:space="preserve"> </w:t>
      </w:r>
      <w:r w:rsidR="00E60901" w:rsidRPr="0070062D">
        <w:rPr>
          <w:color w:val="000000" w:themeColor="text1"/>
        </w:rPr>
        <w:t xml:space="preserve">Det er styret i </w:t>
      </w:r>
      <w:proofErr w:type="spellStart"/>
      <w:r w:rsidR="00E60901" w:rsidRPr="0070062D">
        <w:rPr>
          <w:color w:val="000000" w:themeColor="text1"/>
        </w:rPr>
        <w:t>VBUR</w:t>
      </w:r>
      <w:proofErr w:type="spellEnd"/>
      <w:r w:rsidR="00E60901" w:rsidRPr="0070062D">
        <w:rPr>
          <w:color w:val="000000" w:themeColor="text1"/>
        </w:rPr>
        <w:t xml:space="preserve"> som hvert år behandler søknader, og utvikler retningslinjer. </w:t>
      </w:r>
    </w:p>
    <w:p w14:paraId="6B5DB89A" w14:textId="77777777" w:rsidR="001D4B45" w:rsidRDefault="001D4B45">
      <w:pPr>
        <w:autoSpaceDE w:val="0"/>
        <w:rPr>
          <w:rFonts w:ascii="Tahoma" w:hAnsi="Tahoma" w:cs="Tahoma"/>
          <w:sz w:val="20"/>
        </w:rPr>
      </w:pPr>
    </w:p>
    <w:p w14:paraId="057FD4D9" w14:textId="77777777" w:rsidR="001D4B45" w:rsidRDefault="001D4B45">
      <w:pPr>
        <w:autoSpaceDE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Midler fordeles med 1/3 til basisgrunnlag, 1/3 til aktivitet og 1/3 til utviklingsprosjekter.</w:t>
      </w:r>
    </w:p>
    <w:p w14:paraId="141547B3" w14:textId="765EEE5E" w:rsidR="001D4B45" w:rsidRPr="00762203" w:rsidRDefault="00762203">
      <w:pPr>
        <w:rPr>
          <w:rFonts w:ascii="Tahoma" w:hAnsi="Tahoma" w:cs="Tahoma"/>
          <w:sz w:val="20"/>
          <w:szCs w:val="20"/>
        </w:rPr>
      </w:pPr>
      <w:r w:rsidRPr="00762203">
        <w:rPr>
          <w:rFonts w:ascii="Tahoma" w:hAnsi="Tahoma" w:cs="Tahoma"/>
          <w:sz w:val="20"/>
          <w:szCs w:val="20"/>
        </w:rPr>
        <w:t>Ingen organisasjon kan tildeles mer tilskudd enn 15 % av total sum til fordeling.</w:t>
      </w:r>
    </w:p>
    <w:p w14:paraId="4BC71948" w14:textId="77777777" w:rsidR="001D4B45" w:rsidRDefault="001D4B45">
      <w:pPr>
        <w:rPr>
          <w:rFonts w:ascii="Tahoma" w:hAnsi="Tahoma" w:cs="Tahoma"/>
          <w:bCs/>
          <w:sz w:val="20"/>
        </w:rPr>
      </w:pPr>
    </w:p>
    <w:p w14:paraId="3021BFF7" w14:textId="6A1CD587" w:rsidR="001D4B45" w:rsidRDefault="001D4B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Ved tildeling av støtte til prosjekter vil det bli lagt vekt på målsettinger som fremgår av den strategiske kulturplanen og andre politiske vedtak. </w:t>
      </w:r>
    </w:p>
    <w:p w14:paraId="19CE3449" w14:textId="77777777" w:rsidR="001D4B45" w:rsidRDefault="001D4B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6B887EC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Hvem kan søke:</w:t>
      </w:r>
    </w:p>
    <w:p w14:paraId="40433370" w14:textId="4C317FE8" w:rsidR="001D4B45" w:rsidRDefault="001D4B45">
      <w:pPr>
        <w:pStyle w:val="Brdtekst2"/>
        <w:jc w:val="left"/>
      </w:pPr>
      <w:r>
        <w:t xml:space="preserve">Organisasjoner med medlemskap i Vestfold barne- og ungdomsråd kan </w:t>
      </w:r>
      <w:r w:rsidR="0037690A">
        <w:t>søke</w:t>
      </w:r>
      <w:r>
        <w:t xml:space="preserve"> midler til aktivitet</w:t>
      </w:r>
      <w:r w:rsidR="0037690A">
        <w:t>er</w:t>
      </w:r>
      <w:r>
        <w:t xml:space="preserve"> og prosjekter. Organisasjoner med observasjonsstatus i rådet kan ikke </w:t>
      </w:r>
      <w:r w:rsidR="004462A8">
        <w:t>søke midler.</w:t>
      </w:r>
      <w:r>
        <w:t xml:space="preserve"> Organisasjoner med regionale ledd som omfatter flere fylker må spesifisere antall betalende medlemmer i Vestfold. Det må spesifiseres om målgruppen er barn og unge fra Vestfold eller fra flere fylker.</w:t>
      </w:r>
    </w:p>
    <w:p w14:paraId="6D192D32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79E7CB60" w14:textId="36A6FA58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Det kan søkes om </w:t>
      </w:r>
      <w:r w:rsidR="00762203">
        <w:rPr>
          <w:rFonts w:ascii="Tahoma" w:hAnsi="Tahoma" w:cs="Tahoma"/>
          <w:b/>
          <w:sz w:val="20"/>
          <w:szCs w:val="20"/>
        </w:rPr>
        <w:t>støtte</w:t>
      </w:r>
      <w:r>
        <w:rPr>
          <w:rFonts w:ascii="Tahoma" w:hAnsi="Tahoma" w:cs="Tahoma"/>
          <w:b/>
          <w:sz w:val="20"/>
          <w:szCs w:val="20"/>
        </w:rPr>
        <w:t xml:space="preserve"> til:</w:t>
      </w:r>
    </w:p>
    <w:p w14:paraId="4C721796" w14:textId="77777777" w:rsidR="001D4B45" w:rsidRPr="002D747F" w:rsidRDefault="001D4B45">
      <w:pPr>
        <w:pStyle w:val="Merknadstekst"/>
        <w:rPr>
          <w:rFonts w:ascii="Tahoma" w:hAnsi="Tahoma" w:cs="Tahoma"/>
          <w:color w:val="0F243E"/>
        </w:rPr>
      </w:pPr>
      <w:r w:rsidRPr="002D747F">
        <w:rPr>
          <w:rFonts w:ascii="Tahoma" w:hAnsi="Tahoma" w:cs="Tahoma"/>
          <w:color w:val="0F243E"/>
        </w:rPr>
        <w:t xml:space="preserve">1. </w:t>
      </w:r>
      <w:r w:rsidRPr="002D747F">
        <w:rPr>
          <w:rFonts w:ascii="Tahoma" w:hAnsi="Tahoma" w:cs="Tahoma"/>
          <w:b/>
          <w:i/>
          <w:color w:val="0F243E"/>
        </w:rPr>
        <w:t>Basisstøtte</w:t>
      </w:r>
    </w:p>
    <w:p w14:paraId="3E27F6A7" w14:textId="1E2E49AC" w:rsidR="002D521E" w:rsidRPr="00643066" w:rsidRDefault="001D4B45" w:rsidP="002D521E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Basisstøtte </w:t>
      </w:r>
      <w:r w:rsidR="004462A8">
        <w:rPr>
          <w:rFonts w:ascii="Tahoma" w:hAnsi="Tahoma" w:cs="Tahoma"/>
          <w:sz w:val="20"/>
          <w:szCs w:val="20"/>
        </w:rPr>
        <w:t>regnes</w:t>
      </w:r>
      <w:r>
        <w:rPr>
          <w:rFonts w:ascii="Tahoma" w:hAnsi="Tahoma" w:cs="Tahoma"/>
          <w:sz w:val="20"/>
          <w:szCs w:val="20"/>
        </w:rPr>
        <w:t xml:space="preserve"> ut fra antall betalende medlemmer under 26 år. </w:t>
      </w:r>
      <w:r w:rsidR="004462A8">
        <w:rPr>
          <w:rFonts w:ascii="Tahoma" w:hAnsi="Tahoma" w:cs="Tahoma"/>
          <w:sz w:val="20"/>
          <w:szCs w:val="20"/>
        </w:rPr>
        <w:t xml:space="preserve">Kontingenten må være minimum 50 kr pr medlem. </w:t>
      </w:r>
      <w:r>
        <w:rPr>
          <w:rFonts w:ascii="Tahoma" w:hAnsi="Tahoma" w:cs="Tahoma"/>
          <w:sz w:val="20"/>
          <w:szCs w:val="20"/>
        </w:rPr>
        <w:t>Søknaden må inneholde oversikt over antall betalende medlemmer. VBUR ønsker ikke medlemslister tilsendt.</w:t>
      </w:r>
      <w:r w:rsidR="0081569A">
        <w:rPr>
          <w:rFonts w:ascii="Tahoma" w:hAnsi="Tahoma" w:cs="Tahoma"/>
          <w:sz w:val="20"/>
          <w:szCs w:val="20"/>
        </w:rPr>
        <w:t xml:space="preserve"> </w:t>
      </w:r>
    </w:p>
    <w:p w14:paraId="210709C2" w14:textId="77777777" w:rsidR="001D4B45" w:rsidRPr="002D747F" w:rsidRDefault="001D4B45">
      <w:pPr>
        <w:rPr>
          <w:rFonts w:ascii="Tahoma" w:hAnsi="Tahoma" w:cs="Tahoma"/>
          <w:color w:val="0F243E"/>
          <w:sz w:val="20"/>
          <w:szCs w:val="20"/>
        </w:rPr>
      </w:pPr>
      <w:r w:rsidRPr="002D747F">
        <w:rPr>
          <w:rFonts w:ascii="Tahoma" w:hAnsi="Tahoma" w:cs="Tahoma"/>
          <w:color w:val="0F243E"/>
          <w:sz w:val="20"/>
          <w:szCs w:val="20"/>
        </w:rPr>
        <w:t xml:space="preserve">2. </w:t>
      </w:r>
      <w:r w:rsidRPr="002D747F">
        <w:rPr>
          <w:rFonts w:ascii="Tahoma" w:hAnsi="Tahoma" w:cs="Tahoma"/>
          <w:b/>
          <w:i/>
          <w:color w:val="0F243E"/>
          <w:sz w:val="20"/>
          <w:szCs w:val="20"/>
        </w:rPr>
        <w:t>Aktivitet i organisasjonen</w:t>
      </w:r>
    </w:p>
    <w:p w14:paraId="260E137F" w14:textId="300CBD5B" w:rsidR="001D4B45" w:rsidRPr="002D747F" w:rsidRDefault="001D4B45">
      <w:pPr>
        <w:pStyle w:val="Brdtekstinnrykk"/>
        <w:ind w:left="0"/>
      </w:pPr>
      <w:r w:rsidRPr="002D747F">
        <w:t>Aktivitetstilskudd gis til aktiviteter som sa</w:t>
      </w:r>
      <w:r w:rsidR="00007449">
        <w:t>mlinger</w:t>
      </w:r>
      <w:r w:rsidRPr="002D747F">
        <w:t xml:space="preserve">, videreutvikling av organisasjonen, og andre aktiviteter som bidrar til et godt tilbud for organisasjonens medlemmer. </w:t>
      </w:r>
      <w:r w:rsidR="00E60901">
        <w:t>Medlemsorganisasjonens å</w:t>
      </w:r>
      <w:r w:rsidR="00AC578B" w:rsidRPr="002D747F">
        <w:t>rsmøter støttes som aktivitet.</w:t>
      </w:r>
      <w:r w:rsidR="00734984">
        <w:t xml:space="preserve"> </w:t>
      </w:r>
      <w:proofErr w:type="spellStart"/>
      <w:r w:rsidR="00734984">
        <w:t>VBUR</w:t>
      </w:r>
      <w:proofErr w:type="spellEnd"/>
      <w:r w:rsidR="00734984">
        <w:t xml:space="preserve"> støtter kun aktiviteter som arrangeres av fylkesleddet.</w:t>
      </w:r>
    </w:p>
    <w:p w14:paraId="050EB593" w14:textId="77777777" w:rsidR="001D4B45" w:rsidRPr="00FE3AD8" w:rsidRDefault="001D4B45">
      <w:pPr>
        <w:rPr>
          <w:rFonts w:ascii="Tahoma" w:hAnsi="Tahoma" w:cs="Tahoma"/>
          <w:color w:val="0F243E" w:themeColor="text2" w:themeShade="80"/>
          <w:sz w:val="20"/>
          <w:szCs w:val="20"/>
        </w:rPr>
      </w:pPr>
      <w:r w:rsidRPr="00FE3AD8">
        <w:rPr>
          <w:rFonts w:ascii="Tahoma" w:hAnsi="Tahoma" w:cs="Tahoma"/>
          <w:color w:val="0F243E" w:themeColor="text2" w:themeShade="80"/>
          <w:sz w:val="20"/>
          <w:szCs w:val="20"/>
        </w:rPr>
        <w:t xml:space="preserve">3. </w:t>
      </w:r>
      <w:r w:rsidRPr="00FE3AD8">
        <w:rPr>
          <w:rFonts w:ascii="Tahoma" w:hAnsi="Tahoma" w:cs="Tahoma"/>
          <w:b/>
          <w:i/>
          <w:color w:val="0F243E" w:themeColor="text2" w:themeShade="80"/>
          <w:sz w:val="20"/>
          <w:szCs w:val="20"/>
        </w:rPr>
        <w:t>Prosjektstøtte</w:t>
      </w:r>
      <w:r w:rsidRPr="00FE3AD8">
        <w:rPr>
          <w:rFonts w:ascii="Tahoma" w:hAnsi="Tahoma" w:cs="Tahoma"/>
          <w:color w:val="0F243E" w:themeColor="text2" w:themeShade="80"/>
          <w:sz w:val="20"/>
          <w:szCs w:val="20"/>
        </w:rPr>
        <w:t xml:space="preserve"> </w:t>
      </w:r>
    </w:p>
    <w:p w14:paraId="205871FD" w14:textId="0397DE42" w:rsidR="001D4B45" w:rsidRDefault="001D4B45">
      <w:pPr>
        <w:rPr>
          <w:rFonts w:ascii="Tahoma" w:hAnsi="Tahoma" w:cs="Tahoma"/>
          <w:sz w:val="20"/>
          <w:szCs w:val="20"/>
        </w:rPr>
      </w:pPr>
      <w:r w:rsidRPr="002D747F">
        <w:rPr>
          <w:rFonts w:ascii="Tahoma" w:hAnsi="Tahoma" w:cs="Tahoma"/>
          <w:sz w:val="20"/>
          <w:szCs w:val="20"/>
        </w:rPr>
        <w:t>Prosjektstøtte er ment til tidsbegrensede prosjekter som kommer i tillegg til søkerens ordinære aktiviteter. Prosjektet må være av fylkesomfattende eller regional betyd</w:t>
      </w:r>
      <w:r w:rsidR="00762203">
        <w:rPr>
          <w:rFonts w:ascii="Tahoma" w:hAnsi="Tahoma" w:cs="Tahoma"/>
          <w:sz w:val="20"/>
          <w:szCs w:val="20"/>
        </w:rPr>
        <w:t>ning</w:t>
      </w:r>
      <w:r w:rsidR="002D521E">
        <w:rPr>
          <w:rFonts w:ascii="Tahoma" w:hAnsi="Tahoma" w:cs="Tahoma"/>
          <w:sz w:val="20"/>
          <w:szCs w:val="20"/>
        </w:rPr>
        <w:t>.</w:t>
      </w:r>
      <w:r w:rsidRPr="002D747F">
        <w:rPr>
          <w:rFonts w:ascii="Tahoma" w:hAnsi="Tahoma" w:cs="Tahoma"/>
          <w:sz w:val="20"/>
          <w:szCs w:val="20"/>
        </w:rPr>
        <w:t xml:space="preserve"> </w:t>
      </w:r>
      <w:r w:rsidR="004763C8" w:rsidRPr="002D521E">
        <w:rPr>
          <w:rFonts w:ascii="Tahoma" w:hAnsi="Tahoma" w:cs="Tahoma"/>
          <w:color w:val="000000" w:themeColor="text1"/>
          <w:sz w:val="20"/>
          <w:szCs w:val="20"/>
        </w:rPr>
        <w:t>Nytekning, lederutvikling, kompetanseutvikling, integrering og samarbeid med søsterorganisasjoner på tvers av gamle fylkesgrenser</w:t>
      </w:r>
      <w:r w:rsidR="002D521E" w:rsidRPr="002D521E">
        <w:rPr>
          <w:rFonts w:ascii="Tahoma" w:hAnsi="Tahoma" w:cs="Tahoma"/>
          <w:color w:val="000000" w:themeColor="text1"/>
          <w:sz w:val="20"/>
          <w:szCs w:val="20"/>
        </w:rPr>
        <w:t xml:space="preserve"> vil bli prioritert.</w:t>
      </w:r>
      <w:r w:rsidR="004763C8" w:rsidRPr="002D521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D747F">
        <w:rPr>
          <w:rFonts w:ascii="Tahoma" w:hAnsi="Tahoma" w:cs="Tahoma"/>
          <w:sz w:val="20"/>
          <w:szCs w:val="20"/>
        </w:rPr>
        <w:t>Maksimalt tilskudd til et enkelt prosjekt er</w:t>
      </w:r>
      <w:r w:rsidR="00932ABA">
        <w:rPr>
          <w:rFonts w:ascii="Tahoma" w:hAnsi="Tahoma" w:cs="Tahoma"/>
          <w:sz w:val="20"/>
          <w:szCs w:val="20"/>
        </w:rPr>
        <w:t xml:space="preserve"> kr.</w:t>
      </w:r>
      <w:r w:rsidRPr="002D747F">
        <w:rPr>
          <w:rFonts w:ascii="Tahoma" w:hAnsi="Tahoma" w:cs="Tahoma"/>
          <w:sz w:val="20"/>
          <w:szCs w:val="20"/>
        </w:rPr>
        <w:t xml:space="preserve"> </w:t>
      </w:r>
      <w:r w:rsidR="001044C1" w:rsidRPr="002D747F">
        <w:rPr>
          <w:rFonts w:ascii="Tahoma" w:hAnsi="Tahoma" w:cs="Tahoma"/>
          <w:sz w:val="20"/>
          <w:szCs w:val="20"/>
        </w:rPr>
        <w:t>30.000, -</w:t>
      </w:r>
      <w:r w:rsidR="001044C1">
        <w:rPr>
          <w:rFonts w:ascii="Tahoma" w:hAnsi="Tahoma" w:cs="Tahoma"/>
          <w:sz w:val="20"/>
          <w:szCs w:val="20"/>
        </w:rPr>
        <w:t xml:space="preserve"> per år.</w:t>
      </w:r>
      <w:r w:rsidRPr="002D747F">
        <w:rPr>
          <w:rFonts w:ascii="Tahoma" w:hAnsi="Tahoma" w:cs="Tahoma"/>
          <w:sz w:val="20"/>
          <w:szCs w:val="20"/>
        </w:rPr>
        <w:t xml:space="preserve"> Samarbeid</w:t>
      </w:r>
      <w:r w:rsidR="00977D7F" w:rsidRPr="002D747F">
        <w:rPr>
          <w:rFonts w:ascii="Tahoma" w:hAnsi="Tahoma" w:cs="Tahoma"/>
          <w:sz w:val="20"/>
          <w:szCs w:val="20"/>
        </w:rPr>
        <w:t xml:space="preserve">sprosjekt kan gis </w:t>
      </w:r>
      <w:r w:rsidR="008D14E9" w:rsidRPr="002D747F">
        <w:rPr>
          <w:rFonts w:ascii="Tahoma" w:hAnsi="Tahoma" w:cs="Tahoma"/>
          <w:sz w:val="20"/>
          <w:szCs w:val="20"/>
        </w:rPr>
        <w:t xml:space="preserve">samlet </w:t>
      </w:r>
      <w:r w:rsidR="00977D7F" w:rsidRPr="002D747F">
        <w:rPr>
          <w:rFonts w:ascii="Tahoma" w:hAnsi="Tahoma" w:cs="Tahoma"/>
          <w:sz w:val="20"/>
          <w:szCs w:val="20"/>
        </w:rPr>
        <w:t>støtte inntil</w:t>
      </w:r>
      <w:r w:rsidRPr="002D747F">
        <w:rPr>
          <w:rFonts w:ascii="Tahoma" w:hAnsi="Tahoma" w:cs="Tahoma"/>
          <w:sz w:val="20"/>
          <w:szCs w:val="20"/>
        </w:rPr>
        <w:t xml:space="preserve"> </w:t>
      </w:r>
      <w:r w:rsidR="001044C1" w:rsidRPr="002D747F">
        <w:rPr>
          <w:rFonts w:ascii="Tahoma" w:hAnsi="Tahoma" w:cs="Tahoma"/>
          <w:sz w:val="20"/>
          <w:szCs w:val="20"/>
        </w:rPr>
        <w:t>45.000, -</w:t>
      </w:r>
      <w:r w:rsidR="00977D7F" w:rsidRPr="002D747F">
        <w:rPr>
          <w:rFonts w:ascii="Tahoma" w:hAnsi="Tahoma" w:cs="Tahoma"/>
          <w:sz w:val="20"/>
          <w:szCs w:val="20"/>
        </w:rPr>
        <w:t xml:space="preserve"> når det gjelder samarbeid mellom </w:t>
      </w:r>
      <w:r w:rsidR="00932ABA">
        <w:rPr>
          <w:rFonts w:ascii="Tahoma" w:hAnsi="Tahoma" w:cs="Tahoma"/>
          <w:sz w:val="20"/>
          <w:szCs w:val="20"/>
        </w:rPr>
        <w:t xml:space="preserve">to/flere av </w:t>
      </w:r>
      <w:r w:rsidR="00977D7F" w:rsidRPr="002D747F">
        <w:rPr>
          <w:rFonts w:ascii="Tahoma" w:hAnsi="Tahoma" w:cs="Tahoma"/>
          <w:sz w:val="20"/>
          <w:szCs w:val="20"/>
        </w:rPr>
        <w:t>våre medlemsorganisasjoner</w:t>
      </w:r>
      <w:r w:rsidRPr="002D747F">
        <w:rPr>
          <w:rFonts w:ascii="Tahoma" w:hAnsi="Tahoma" w:cs="Tahoma"/>
          <w:sz w:val="20"/>
          <w:szCs w:val="20"/>
        </w:rPr>
        <w:t xml:space="preserve">. </w:t>
      </w:r>
      <w:r w:rsidR="006945C2" w:rsidRPr="002D747F">
        <w:rPr>
          <w:rFonts w:ascii="Tahoma" w:hAnsi="Tahoma" w:cs="Tahoma"/>
          <w:sz w:val="20"/>
          <w:szCs w:val="20"/>
        </w:rPr>
        <w:t xml:space="preserve">Prosjekter kan søkes for inntil 3 år, men det må leveres søknad hvert år. </w:t>
      </w:r>
      <w:r w:rsidRPr="002D747F">
        <w:rPr>
          <w:rFonts w:ascii="Tahoma" w:hAnsi="Tahoma" w:cs="Tahoma"/>
          <w:sz w:val="20"/>
          <w:szCs w:val="20"/>
        </w:rPr>
        <w:t>Prosjekter kan fullfinansieres med midler fra VBUR innenfor rammen.</w:t>
      </w:r>
      <w:r w:rsidR="00AC578B" w:rsidRPr="002D747F">
        <w:rPr>
          <w:rFonts w:ascii="Tahoma" w:hAnsi="Tahoma" w:cs="Tahoma"/>
          <w:sz w:val="20"/>
          <w:szCs w:val="20"/>
        </w:rPr>
        <w:t xml:space="preserve"> Lønnskostnader og kjøregodtgjørelse til ansatte støttes ikke som del av prosj</w:t>
      </w:r>
      <w:r w:rsidR="00734984">
        <w:rPr>
          <w:rFonts w:ascii="Tahoma" w:hAnsi="Tahoma" w:cs="Tahoma"/>
          <w:sz w:val="20"/>
          <w:szCs w:val="20"/>
        </w:rPr>
        <w:t>ekt. Dette dekkes evt. av basis</w:t>
      </w:r>
      <w:r w:rsidR="00AC578B" w:rsidRPr="002D747F">
        <w:rPr>
          <w:rFonts w:ascii="Tahoma" w:hAnsi="Tahoma" w:cs="Tahoma"/>
          <w:sz w:val="20"/>
          <w:szCs w:val="20"/>
        </w:rPr>
        <w:t>støtte.</w:t>
      </w:r>
      <w:r w:rsidR="00762203">
        <w:rPr>
          <w:rFonts w:ascii="Tahoma" w:hAnsi="Tahoma" w:cs="Tahoma"/>
          <w:sz w:val="20"/>
          <w:szCs w:val="20"/>
        </w:rPr>
        <w:t xml:space="preserve"> </w:t>
      </w:r>
    </w:p>
    <w:p w14:paraId="7436476A" w14:textId="77777777" w:rsidR="002D521E" w:rsidRDefault="002D521E">
      <w:pPr>
        <w:rPr>
          <w:rFonts w:ascii="Tahoma" w:hAnsi="Tahoma" w:cs="Tahoma"/>
          <w:sz w:val="20"/>
          <w:szCs w:val="20"/>
        </w:rPr>
      </w:pPr>
    </w:p>
    <w:p w14:paraId="54B32B7C" w14:textId="07EA747D" w:rsidR="002D521E" w:rsidRPr="002D521E" w:rsidRDefault="00BF480E" w:rsidP="002D521E">
      <w:pPr>
        <w:pStyle w:val="Listeavsnitt"/>
        <w:numPr>
          <w:ilvl w:val="0"/>
          <w:numId w:val="6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D521E">
        <w:rPr>
          <w:rFonts w:ascii="Tahoma" w:hAnsi="Tahoma" w:cs="Tahoma"/>
          <w:color w:val="000000" w:themeColor="text1"/>
          <w:sz w:val="20"/>
          <w:szCs w:val="20"/>
        </w:rPr>
        <w:t>P</w:t>
      </w:r>
      <w:r w:rsidR="00E60901" w:rsidRPr="002D521E">
        <w:rPr>
          <w:rFonts w:ascii="Tahoma" w:hAnsi="Tahoma" w:cs="Tahoma"/>
          <w:color w:val="000000" w:themeColor="text1"/>
          <w:sz w:val="20"/>
          <w:szCs w:val="20"/>
        </w:rPr>
        <w:t xml:space="preserve">rosjektet kan gå over mer enn ett år. </w:t>
      </w:r>
      <w:r w:rsidR="002D521E">
        <w:rPr>
          <w:rFonts w:ascii="Tahoma" w:hAnsi="Tahoma" w:cs="Tahoma"/>
          <w:color w:val="000000" w:themeColor="text1"/>
          <w:sz w:val="20"/>
          <w:szCs w:val="20"/>
        </w:rPr>
        <w:t>s</w:t>
      </w:r>
      <w:r w:rsidR="00E60901" w:rsidRPr="002D521E">
        <w:rPr>
          <w:rFonts w:ascii="Tahoma" w:hAnsi="Tahoma" w:cs="Tahoma"/>
          <w:color w:val="000000" w:themeColor="text1"/>
          <w:sz w:val="20"/>
          <w:szCs w:val="20"/>
        </w:rPr>
        <w:t xml:space="preserve">om f. eks fra januar 2022 til og med 30. juni 2023. Det må komme frem startdato og sluttdato ved søknad om prosjekt. </w:t>
      </w:r>
      <w:r w:rsidR="00FF64F1" w:rsidRPr="002D521E">
        <w:rPr>
          <w:rFonts w:ascii="Tahoma" w:hAnsi="Tahoma" w:cs="Tahoma"/>
          <w:color w:val="000000" w:themeColor="text1"/>
          <w:sz w:val="20"/>
          <w:szCs w:val="20"/>
        </w:rPr>
        <w:t xml:space="preserve">Det kan gis støtte til flerårig prosjekt til inntil tre år. Det må søkes på nytt hvert år, og det er ikke gitt at man får innvilget søknaden i de påfølgende årene. </w:t>
      </w:r>
      <w:proofErr w:type="spellStart"/>
      <w:r w:rsidR="00FF64F1" w:rsidRPr="002D521E">
        <w:rPr>
          <w:rFonts w:ascii="Tahoma" w:hAnsi="Tahoma" w:cs="Tahoma"/>
          <w:color w:val="000000" w:themeColor="text1"/>
          <w:sz w:val="20"/>
          <w:szCs w:val="20"/>
        </w:rPr>
        <w:t>VBUR</w:t>
      </w:r>
      <w:proofErr w:type="spellEnd"/>
      <w:r w:rsidR="00FF64F1" w:rsidRPr="002D521E">
        <w:rPr>
          <w:rFonts w:ascii="Tahoma" w:hAnsi="Tahoma" w:cs="Tahoma"/>
          <w:color w:val="000000" w:themeColor="text1"/>
          <w:sz w:val="20"/>
          <w:szCs w:val="20"/>
        </w:rPr>
        <w:t xml:space="preserve"> ønsker en beskrivelse av hele prosjektet, og ikke kun året det søkes om midler til. </w:t>
      </w:r>
    </w:p>
    <w:p w14:paraId="36D2481B" w14:textId="77777777" w:rsidR="002D521E" w:rsidRPr="002D521E" w:rsidRDefault="0007526E" w:rsidP="002D521E">
      <w:pPr>
        <w:pStyle w:val="Listeavsnitt"/>
        <w:numPr>
          <w:ilvl w:val="0"/>
          <w:numId w:val="6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D521E">
        <w:rPr>
          <w:rFonts w:ascii="Tahoma" w:hAnsi="Tahoma" w:cs="Tahoma"/>
          <w:color w:val="000000" w:themeColor="text1"/>
          <w:sz w:val="20"/>
          <w:szCs w:val="20"/>
        </w:rPr>
        <w:t xml:space="preserve">Mindre prosjekter kan fullfinansieres. Støtten fra </w:t>
      </w:r>
      <w:proofErr w:type="spellStart"/>
      <w:r w:rsidRPr="002D521E">
        <w:rPr>
          <w:rFonts w:ascii="Tahoma" w:hAnsi="Tahoma" w:cs="Tahoma"/>
          <w:color w:val="000000" w:themeColor="text1"/>
          <w:sz w:val="20"/>
          <w:szCs w:val="20"/>
        </w:rPr>
        <w:t>VBUR</w:t>
      </w:r>
      <w:proofErr w:type="spellEnd"/>
      <w:r w:rsidRPr="002D521E">
        <w:rPr>
          <w:rFonts w:ascii="Tahoma" w:hAnsi="Tahoma" w:cs="Tahoma"/>
          <w:color w:val="000000" w:themeColor="text1"/>
          <w:sz w:val="20"/>
          <w:szCs w:val="20"/>
        </w:rPr>
        <w:t xml:space="preserve"> kan også brukes som del-finansiering av større prosjekter.</w:t>
      </w:r>
    </w:p>
    <w:p w14:paraId="2F5DF84E" w14:textId="332005D6" w:rsidR="0007526E" w:rsidRPr="002D521E" w:rsidRDefault="0007526E" w:rsidP="002D521E">
      <w:pPr>
        <w:pStyle w:val="Listeavsnitt"/>
        <w:numPr>
          <w:ilvl w:val="0"/>
          <w:numId w:val="6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D521E">
        <w:rPr>
          <w:rFonts w:ascii="Tahoma" w:hAnsi="Tahoma" w:cs="Tahoma"/>
          <w:color w:val="000000" w:themeColor="text1"/>
          <w:sz w:val="20"/>
          <w:szCs w:val="20"/>
        </w:rPr>
        <w:t>Det gis i utgangspunktet ikke støtte til anskaffelse av utstyr.</w:t>
      </w:r>
      <w:r w:rsidR="00BF480E" w:rsidRPr="002D521E">
        <w:rPr>
          <w:rFonts w:ascii="Tahoma" w:hAnsi="Tahoma" w:cs="Tahoma"/>
          <w:color w:val="000000" w:themeColor="text1"/>
          <w:sz w:val="20"/>
          <w:szCs w:val="20"/>
        </w:rPr>
        <w:t xml:space="preserve"> Styret har anledning til å vurdere unntak fra dette i forbindelse med prosjekter </w:t>
      </w:r>
      <w:r w:rsidR="002D521E">
        <w:rPr>
          <w:rFonts w:ascii="Tahoma" w:hAnsi="Tahoma" w:cs="Tahoma"/>
          <w:color w:val="000000" w:themeColor="text1"/>
          <w:sz w:val="20"/>
          <w:szCs w:val="20"/>
        </w:rPr>
        <w:t xml:space="preserve">der </w:t>
      </w:r>
      <w:r w:rsidR="00BF480E" w:rsidRPr="002D521E">
        <w:rPr>
          <w:rFonts w:ascii="Tahoma" w:hAnsi="Tahoma" w:cs="Tahoma"/>
          <w:color w:val="000000" w:themeColor="text1"/>
          <w:sz w:val="20"/>
          <w:szCs w:val="20"/>
        </w:rPr>
        <w:t>materiale</w:t>
      </w:r>
      <w:r w:rsidR="002D521E">
        <w:rPr>
          <w:rFonts w:ascii="Tahoma" w:hAnsi="Tahoma" w:cs="Tahoma"/>
          <w:color w:val="000000" w:themeColor="text1"/>
          <w:sz w:val="20"/>
          <w:szCs w:val="20"/>
        </w:rPr>
        <w:t>r</w:t>
      </w:r>
      <w:r w:rsidR="00BF480E" w:rsidRPr="002D521E">
        <w:rPr>
          <w:rFonts w:ascii="Tahoma" w:hAnsi="Tahoma" w:cs="Tahoma"/>
          <w:color w:val="000000" w:themeColor="text1"/>
          <w:sz w:val="20"/>
          <w:szCs w:val="20"/>
        </w:rPr>
        <w:t xml:space="preserve"> og utstyr</w:t>
      </w:r>
      <w:r w:rsidR="002D521E">
        <w:rPr>
          <w:rFonts w:ascii="Tahoma" w:hAnsi="Tahoma" w:cs="Tahoma"/>
          <w:color w:val="000000" w:themeColor="text1"/>
          <w:sz w:val="20"/>
          <w:szCs w:val="20"/>
        </w:rPr>
        <w:t xml:space="preserve"> er nødvendig og</w:t>
      </w:r>
      <w:r w:rsidR="00BF480E" w:rsidRPr="002D521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07FC1" w:rsidRPr="002D521E">
        <w:rPr>
          <w:rFonts w:ascii="Tahoma" w:hAnsi="Tahoma" w:cs="Tahoma"/>
          <w:color w:val="000000" w:themeColor="text1"/>
          <w:sz w:val="20"/>
          <w:szCs w:val="20"/>
        </w:rPr>
        <w:t>direkte tilknyttet</w:t>
      </w:r>
      <w:r w:rsidRPr="002D521E">
        <w:rPr>
          <w:rFonts w:ascii="Tahoma" w:hAnsi="Tahoma" w:cs="Tahoma"/>
          <w:color w:val="000000" w:themeColor="text1"/>
          <w:sz w:val="20"/>
          <w:szCs w:val="20"/>
        </w:rPr>
        <w:t xml:space="preserve"> for gjennomføring</w:t>
      </w:r>
      <w:r w:rsidR="00507FC1" w:rsidRPr="002D521E">
        <w:rPr>
          <w:rFonts w:ascii="Tahoma" w:hAnsi="Tahoma" w:cs="Tahoma"/>
          <w:color w:val="000000" w:themeColor="text1"/>
          <w:sz w:val="20"/>
          <w:szCs w:val="20"/>
        </w:rPr>
        <w:t xml:space="preserve"> og oppstart</w:t>
      </w:r>
      <w:r w:rsidRPr="002D521E">
        <w:rPr>
          <w:rFonts w:ascii="Tahoma" w:hAnsi="Tahoma" w:cs="Tahoma"/>
          <w:color w:val="000000" w:themeColor="text1"/>
          <w:sz w:val="20"/>
          <w:szCs w:val="20"/>
        </w:rPr>
        <w:t xml:space="preserve"> av prosjektet. </w:t>
      </w:r>
      <w:r w:rsidR="00507FC1" w:rsidRPr="002D521E">
        <w:rPr>
          <w:rFonts w:ascii="Tahoma" w:hAnsi="Tahoma" w:cs="Tahoma"/>
          <w:color w:val="000000" w:themeColor="text1"/>
          <w:sz w:val="20"/>
          <w:szCs w:val="20"/>
        </w:rPr>
        <w:t xml:space="preserve">Organisasjoner som ønsker å søke om støtte til materiale og utstyr oppfordres til å ta kontakt med </w:t>
      </w:r>
      <w:proofErr w:type="spellStart"/>
      <w:r w:rsidR="00507FC1" w:rsidRPr="002D521E">
        <w:rPr>
          <w:rFonts w:ascii="Tahoma" w:hAnsi="Tahoma" w:cs="Tahoma"/>
          <w:color w:val="000000" w:themeColor="text1"/>
          <w:sz w:val="20"/>
          <w:szCs w:val="20"/>
        </w:rPr>
        <w:t>VBUR</w:t>
      </w:r>
      <w:proofErr w:type="spellEnd"/>
      <w:r w:rsidR="00507FC1" w:rsidRPr="002D521E">
        <w:rPr>
          <w:rFonts w:ascii="Tahoma" w:hAnsi="Tahoma" w:cs="Tahoma"/>
          <w:color w:val="000000" w:themeColor="text1"/>
          <w:sz w:val="20"/>
          <w:szCs w:val="20"/>
        </w:rPr>
        <w:t xml:space="preserve"> i utviklingen av prosjektplanene. </w:t>
      </w:r>
    </w:p>
    <w:p w14:paraId="76DE0444" w14:textId="3C24FB4A" w:rsidR="0007526E" w:rsidRDefault="0007526E">
      <w:pPr>
        <w:rPr>
          <w:rFonts w:ascii="Tahoma" w:hAnsi="Tahoma" w:cs="Tahoma"/>
          <w:color w:val="FF0000"/>
          <w:sz w:val="20"/>
          <w:szCs w:val="20"/>
        </w:rPr>
      </w:pPr>
    </w:p>
    <w:p w14:paraId="71C92AA9" w14:textId="77777777" w:rsidR="002D521E" w:rsidRPr="00E60901" w:rsidRDefault="002D521E">
      <w:pPr>
        <w:rPr>
          <w:rFonts w:ascii="Tahoma" w:hAnsi="Tahoma" w:cs="Tahoma"/>
          <w:color w:val="FF0000"/>
          <w:sz w:val="20"/>
          <w:szCs w:val="20"/>
        </w:rPr>
      </w:pPr>
    </w:p>
    <w:p w14:paraId="51C5D42D" w14:textId="3AE8D4F9" w:rsidR="00762203" w:rsidRDefault="007622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VBUR sin logo skal brukes aktivt i markedsføring ved prosjekter som mottar støtte. </w:t>
      </w:r>
      <w:r w:rsidR="00EE48C6">
        <w:rPr>
          <w:rFonts w:ascii="Tahoma" w:hAnsi="Tahoma" w:cs="Tahoma"/>
          <w:sz w:val="20"/>
          <w:szCs w:val="20"/>
        </w:rPr>
        <w:t>Logo ligger på nettsiden vår. www.vbur.no</w:t>
      </w:r>
      <w:r w:rsidR="00683425">
        <w:rPr>
          <w:rFonts w:ascii="Tahoma" w:hAnsi="Tahoma" w:cs="Tahoma"/>
          <w:sz w:val="20"/>
          <w:szCs w:val="20"/>
        </w:rPr>
        <w:t>/om vbur.</w:t>
      </w:r>
    </w:p>
    <w:p w14:paraId="6D3868E8" w14:textId="77777777" w:rsidR="00762203" w:rsidRDefault="00762203">
      <w:pPr>
        <w:rPr>
          <w:rFonts w:ascii="Tahoma" w:hAnsi="Tahoma" w:cs="Tahoma"/>
          <w:b/>
          <w:sz w:val="20"/>
          <w:szCs w:val="20"/>
        </w:rPr>
      </w:pPr>
    </w:p>
    <w:p w14:paraId="3C1CCB8E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Rapportering</w:t>
      </w:r>
    </w:p>
    <w:p w14:paraId="37B9CA8C" w14:textId="77777777" w:rsidR="001D4B45" w:rsidRDefault="001D4B45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Tilskuddsordningene er basert på tillitsforhold mellom VBUR og organisasjonene. </w:t>
      </w:r>
    </w:p>
    <w:p w14:paraId="6D9C2D08" w14:textId="77777777" w:rsidR="001D4B45" w:rsidRDefault="001D4B45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14:paraId="1B787363" w14:textId="597CF4E4" w:rsidR="001D4B45" w:rsidRDefault="001D4B45">
      <w:pPr>
        <w:rPr>
          <w:rFonts w:ascii="Tahoma" w:hAnsi="Tahoma" w:cs="Tahoma"/>
          <w:sz w:val="20"/>
          <w:szCs w:val="20"/>
        </w:rPr>
      </w:pPr>
      <w:r w:rsidRPr="002D747F">
        <w:rPr>
          <w:rFonts w:ascii="Tahoma" w:hAnsi="Tahoma" w:cs="Tahoma"/>
          <w:sz w:val="20"/>
          <w:szCs w:val="20"/>
        </w:rPr>
        <w:t xml:space="preserve">Organisasjonen skal tilbakerapportere bruk av midler </w:t>
      </w:r>
      <w:r w:rsidR="00932ABA">
        <w:rPr>
          <w:rFonts w:ascii="Tahoma" w:hAnsi="Tahoma" w:cs="Tahoma"/>
          <w:sz w:val="20"/>
          <w:szCs w:val="20"/>
        </w:rPr>
        <w:t>ved</w:t>
      </w:r>
      <w:r w:rsidRPr="002D747F">
        <w:rPr>
          <w:rFonts w:ascii="Tahoma" w:hAnsi="Tahoma" w:cs="Tahoma"/>
          <w:sz w:val="20"/>
          <w:szCs w:val="20"/>
        </w:rPr>
        <w:t xml:space="preserve"> neste års søknadsprosess, samt vedlegge siste vedtatte årsmelding. Dette skal inngå i en helhetsrapportering for VBURs bruk av fylkeskommunale midler. Ved manglende/ufullstendig rapportering kan søker miste retten til å søke nye midler. </w:t>
      </w:r>
      <w:r w:rsidR="00100339" w:rsidRPr="002D747F">
        <w:rPr>
          <w:rFonts w:ascii="Tahoma" w:hAnsi="Tahoma" w:cs="Tahoma"/>
          <w:sz w:val="20"/>
          <w:szCs w:val="20"/>
        </w:rPr>
        <w:t>VBUR kan også kreve prosjektstøtte tilbakebetalt</w:t>
      </w:r>
      <w:r w:rsidR="00646496" w:rsidRPr="002D747F">
        <w:rPr>
          <w:rFonts w:ascii="Tahoma" w:hAnsi="Tahoma" w:cs="Tahoma"/>
          <w:sz w:val="20"/>
          <w:szCs w:val="20"/>
        </w:rPr>
        <w:t xml:space="preserve"> ved ikke gjennomført prosjekt</w:t>
      </w:r>
      <w:r w:rsidR="00100339" w:rsidRPr="002D747F">
        <w:rPr>
          <w:rFonts w:ascii="Tahoma" w:hAnsi="Tahoma" w:cs="Tahoma"/>
          <w:sz w:val="20"/>
          <w:szCs w:val="20"/>
        </w:rPr>
        <w:t xml:space="preserve">. </w:t>
      </w:r>
      <w:r w:rsidRPr="002D747F">
        <w:rPr>
          <w:rFonts w:ascii="Tahoma" w:hAnsi="Tahoma" w:cs="Tahoma"/>
          <w:sz w:val="20"/>
          <w:szCs w:val="20"/>
        </w:rPr>
        <w:t>VBUR har egen rapportmal for aktivitets- og prosjektstøtte, i tillegg har vi en kortfattet årsrapportmal for organisasjoner som ikke har egne årsrapporter.</w:t>
      </w:r>
      <w:r w:rsidR="00634485" w:rsidRPr="002D747F">
        <w:rPr>
          <w:rFonts w:ascii="Tahoma" w:hAnsi="Tahoma" w:cs="Tahoma"/>
          <w:sz w:val="20"/>
          <w:szCs w:val="20"/>
        </w:rPr>
        <w:t xml:space="preserve"> Ved ikke gjennomført aktivitet kan </w:t>
      </w:r>
      <w:r w:rsidR="002D747F" w:rsidRPr="002D747F">
        <w:rPr>
          <w:rFonts w:ascii="Tahoma" w:hAnsi="Tahoma" w:cs="Tahoma"/>
          <w:sz w:val="20"/>
          <w:szCs w:val="20"/>
        </w:rPr>
        <w:t>organisasjonen</w:t>
      </w:r>
      <w:r w:rsidR="00634485" w:rsidRPr="002D747F">
        <w:rPr>
          <w:rFonts w:ascii="Tahoma" w:hAnsi="Tahoma" w:cs="Tahoma"/>
          <w:sz w:val="20"/>
          <w:szCs w:val="20"/>
        </w:rPr>
        <w:t xml:space="preserve"> rapportere inn annen aktivitet so</w:t>
      </w:r>
      <w:r w:rsidR="00932ABA">
        <w:rPr>
          <w:rFonts w:ascii="Tahoma" w:hAnsi="Tahoma" w:cs="Tahoma"/>
          <w:sz w:val="20"/>
          <w:szCs w:val="20"/>
        </w:rPr>
        <w:t>m har vært gjennomført i stedet, skriv det i rapporten.</w:t>
      </w:r>
      <w:r w:rsidR="00205A7F">
        <w:rPr>
          <w:rFonts w:ascii="Tahoma" w:hAnsi="Tahoma" w:cs="Tahoma"/>
          <w:sz w:val="20"/>
          <w:szCs w:val="20"/>
        </w:rPr>
        <w:t xml:space="preserve"> </w:t>
      </w:r>
    </w:p>
    <w:p w14:paraId="0458B0A2" w14:textId="6B816E93" w:rsidR="00205A7F" w:rsidRPr="002D747F" w:rsidRDefault="00205A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Rapportering gjøres på fjorårets søknadsskjema.</w:t>
      </w:r>
    </w:p>
    <w:p w14:paraId="76EF4A98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0CAA7D5C" w14:textId="77777777" w:rsidR="002D521E" w:rsidRDefault="002D521E">
      <w:pPr>
        <w:rPr>
          <w:rFonts w:ascii="Tahoma" w:hAnsi="Tahoma" w:cs="Tahoma"/>
          <w:b/>
          <w:bCs/>
          <w:sz w:val="20"/>
          <w:szCs w:val="20"/>
        </w:rPr>
      </w:pPr>
    </w:p>
    <w:p w14:paraId="550D9ACF" w14:textId="4B3007DD" w:rsidR="001D4B45" w:rsidRDefault="001D4B4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Søknadsfrist:</w:t>
      </w:r>
    </w:p>
    <w:p w14:paraId="05F8DF21" w14:textId="034D428C" w:rsidR="001D4B45" w:rsidRDefault="001D4B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Søknadsskjema med nødvendig vedlegg, inkl. siste regnskap og årsmelding sendes </w:t>
      </w:r>
      <w:proofErr w:type="spellStart"/>
      <w:r>
        <w:rPr>
          <w:rFonts w:ascii="Tahoma" w:hAnsi="Tahoma" w:cs="Tahoma"/>
          <w:bCs/>
          <w:sz w:val="20"/>
          <w:szCs w:val="20"/>
        </w:rPr>
        <w:t>VBUR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senest </w:t>
      </w:r>
      <w:r w:rsidR="00A8269D">
        <w:rPr>
          <w:rFonts w:ascii="Tahoma" w:hAnsi="Tahoma" w:cs="Tahoma"/>
          <w:b/>
          <w:bCs/>
          <w:sz w:val="20"/>
          <w:szCs w:val="20"/>
        </w:rPr>
        <w:t>15</w:t>
      </w:r>
      <w:r w:rsidR="003A1FFF">
        <w:rPr>
          <w:rFonts w:ascii="Tahoma" w:hAnsi="Tahoma" w:cs="Tahoma"/>
          <w:b/>
          <w:bCs/>
          <w:sz w:val="20"/>
          <w:szCs w:val="20"/>
        </w:rPr>
        <w:t xml:space="preserve">.01.22. </w:t>
      </w:r>
      <w:r>
        <w:rPr>
          <w:rFonts w:ascii="Tahoma" w:hAnsi="Tahoma" w:cs="Tahoma"/>
          <w:bCs/>
          <w:sz w:val="20"/>
          <w:szCs w:val="20"/>
        </w:rPr>
        <w:t xml:space="preserve">Søknader som er levert eller sendt senere enn denne dato kan ikke </w:t>
      </w:r>
      <w:proofErr w:type="gramStart"/>
      <w:r>
        <w:rPr>
          <w:rFonts w:ascii="Tahoma" w:hAnsi="Tahoma" w:cs="Tahoma"/>
          <w:bCs/>
          <w:sz w:val="20"/>
          <w:szCs w:val="20"/>
        </w:rPr>
        <w:t>påregnes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behandlet. VBUR kan be om ytterligere dokumentasjon. </w:t>
      </w:r>
      <w:r>
        <w:rPr>
          <w:rFonts w:ascii="Tahoma" w:hAnsi="Tahoma" w:cs="Tahoma"/>
          <w:sz w:val="20"/>
          <w:szCs w:val="20"/>
        </w:rPr>
        <w:t xml:space="preserve">Søknaden </w:t>
      </w:r>
      <w:r w:rsidRPr="00BE6CAE">
        <w:rPr>
          <w:rFonts w:ascii="Tahoma" w:hAnsi="Tahoma" w:cs="Tahoma"/>
          <w:sz w:val="20"/>
          <w:szCs w:val="20"/>
          <w:u w:val="single"/>
        </w:rPr>
        <w:t>skal</w:t>
      </w:r>
      <w:r>
        <w:rPr>
          <w:rFonts w:ascii="Tahoma" w:hAnsi="Tahoma" w:cs="Tahoma"/>
          <w:sz w:val="20"/>
          <w:szCs w:val="20"/>
        </w:rPr>
        <w:t xml:space="preserve"> sendes på e-post til</w:t>
      </w:r>
      <w:r w:rsidR="00067D0D">
        <w:rPr>
          <w:rFonts w:ascii="Tahoma" w:hAnsi="Tahoma" w:cs="Tahoma"/>
          <w:sz w:val="20"/>
          <w:szCs w:val="20"/>
        </w:rPr>
        <w:t xml:space="preserve"> </w:t>
      </w:r>
      <w:r w:rsidR="00067D0D" w:rsidRPr="00067D0D">
        <w:rPr>
          <w:rFonts w:ascii="Tahoma" w:hAnsi="Tahoma" w:cs="Tahoma"/>
          <w:color w:val="3366FF"/>
          <w:sz w:val="20"/>
          <w:szCs w:val="20"/>
        </w:rPr>
        <w:t>tilskudd@vbur.no</w:t>
      </w:r>
      <w:r w:rsidR="00BE6CAE" w:rsidRPr="00BE6CAE">
        <w:rPr>
          <w:rFonts w:ascii="Tahoma" w:hAnsi="Tahoma" w:cs="Tahoma"/>
          <w:sz w:val="20"/>
          <w:szCs w:val="20"/>
        </w:rPr>
        <w:t>.</w:t>
      </w:r>
      <w:r w:rsidR="00BE6CAE">
        <w:rPr>
          <w:rFonts w:ascii="Tahoma" w:hAnsi="Tahoma" w:cs="Tahoma"/>
          <w:sz w:val="20"/>
          <w:szCs w:val="20"/>
        </w:rPr>
        <w:t xml:space="preserve"> </w:t>
      </w:r>
      <w:r w:rsidR="00111EB1">
        <w:rPr>
          <w:rFonts w:ascii="Tahoma" w:hAnsi="Tahoma" w:cs="Tahoma"/>
          <w:sz w:val="20"/>
          <w:szCs w:val="20"/>
        </w:rPr>
        <w:t xml:space="preserve">Elektronisk innsendte </w:t>
      </w:r>
      <w:r>
        <w:rPr>
          <w:rFonts w:ascii="Tahoma" w:hAnsi="Tahoma" w:cs="Tahoma"/>
          <w:sz w:val="20"/>
          <w:szCs w:val="20"/>
        </w:rPr>
        <w:t xml:space="preserve">søknader trenger ikke signatur. </w:t>
      </w:r>
    </w:p>
    <w:p w14:paraId="3794A5FE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5CB0D32B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Retningslinjer for klager:</w:t>
      </w:r>
    </w:p>
    <w:p w14:paraId="06A206EB" w14:textId="77777777" w:rsidR="001D4B45" w:rsidRDefault="001D4B4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Klager på vedtak skal skje senest 2 uker etter bekjentgjørelse. Styret behandler klager.</w:t>
      </w:r>
    </w:p>
    <w:p w14:paraId="10F0273C" w14:textId="77777777" w:rsidR="001D4B45" w:rsidRDefault="001D4B45">
      <w:pPr>
        <w:rPr>
          <w:rFonts w:ascii="Tahoma" w:hAnsi="Tahoma" w:cs="Tahoma"/>
          <w:sz w:val="20"/>
          <w:szCs w:val="20"/>
        </w:rPr>
      </w:pPr>
    </w:p>
    <w:p w14:paraId="681DF5AC" w14:textId="77777777" w:rsidR="001D4B45" w:rsidRDefault="001D4B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Kontakt:</w:t>
      </w:r>
    </w:p>
    <w:p w14:paraId="6066AF42" w14:textId="3AEA579D" w:rsidR="001D4B45" w:rsidRPr="00356603" w:rsidRDefault="001D4B45">
      <w:pPr>
        <w:rPr>
          <w:rFonts w:ascii="Tahoma" w:hAnsi="Tahoma"/>
          <w:color w:val="0000FF"/>
          <w:sz w:val="20"/>
          <w:szCs w:val="20"/>
          <w:u w:val="single"/>
        </w:rPr>
      </w:pPr>
      <w:r w:rsidRPr="00356603">
        <w:rPr>
          <w:rFonts w:ascii="Tahoma" w:hAnsi="Tahoma" w:cs="Tahoma"/>
          <w:sz w:val="20"/>
          <w:szCs w:val="20"/>
        </w:rPr>
        <w:t>Har d</w:t>
      </w:r>
      <w:r w:rsidR="002D521E">
        <w:rPr>
          <w:rFonts w:ascii="Tahoma" w:hAnsi="Tahoma" w:cs="Tahoma"/>
          <w:sz w:val="20"/>
          <w:szCs w:val="20"/>
        </w:rPr>
        <w:t>ere</w:t>
      </w:r>
      <w:r w:rsidRPr="00356603">
        <w:rPr>
          <w:rFonts w:ascii="Tahoma" w:hAnsi="Tahoma" w:cs="Tahoma"/>
          <w:sz w:val="20"/>
          <w:szCs w:val="20"/>
        </w:rPr>
        <w:t xml:space="preserve"> spørsmål</w:t>
      </w:r>
      <w:r w:rsidR="002D521E">
        <w:rPr>
          <w:rFonts w:ascii="Tahoma" w:hAnsi="Tahoma" w:cs="Tahoma"/>
          <w:sz w:val="20"/>
          <w:szCs w:val="20"/>
        </w:rPr>
        <w:t>,</w:t>
      </w:r>
      <w:r w:rsidRPr="00356603">
        <w:rPr>
          <w:rFonts w:ascii="Tahoma" w:hAnsi="Tahoma" w:cs="Tahoma"/>
          <w:sz w:val="20"/>
          <w:szCs w:val="20"/>
        </w:rPr>
        <w:t xml:space="preserve"> konta</w:t>
      </w:r>
      <w:r w:rsidR="00932ABA" w:rsidRPr="00356603">
        <w:rPr>
          <w:rFonts w:ascii="Tahoma" w:hAnsi="Tahoma" w:cs="Tahoma"/>
          <w:sz w:val="20"/>
          <w:szCs w:val="20"/>
        </w:rPr>
        <w:t xml:space="preserve">kt </w:t>
      </w:r>
      <w:proofErr w:type="spellStart"/>
      <w:r w:rsidR="00932ABA" w:rsidRPr="00356603">
        <w:rPr>
          <w:rFonts w:ascii="Tahoma" w:hAnsi="Tahoma" w:cs="Tahoma"/>
          <w:sz w:val="20"/>
          <w:szCs w:val="20"/>
        </w:rPr>
        <w:t>VBUR</w:t>
      </w:r>
      <w:proofErr w:type="spellEnd"/>
      <w:r w:rsidR="00932ABA" w:rsidRPr="00356603">
        <w:rPr>
          <w:rFonts w:ascii="Tahoma" w:hAnsi="Tahoma" w:cs="Tahoma"/>
          <w:sz w:val="20"/>
          <w:szCs w:val="20"/>
        </w:rPr>
        <w:t xml:space="preserve"> på telefon </w:t>
      </w:r>
      <w:r w:rsidR="00FF6E32">
        <w:rPr>
          <w:rFonts w:ascii="Tahoma" w:hAnsi="Tahoma" w:cs="Tahoma"/>
          <w:sz w:val="20"/>
          <w:szCs w:val="20"/>
        </w:rPr>
        <w:t>995 48 255 (Eli Birkeland)</w:t>
      </w:r>
      <w:r w:rsidRPr="00356603">
        <w:rPr>
          <w:rFonts w:ascii="Tahoma" w:hAnsi="Tahoma" w:cs="Tahoma"/>
          <w:sz w:val="20"/>
          <w:szCs w:val="20"/>
        </w:rPr>
        <w:t xml:space="preserve"> eller e-post </w:t>
      </w:r>
      <w:r w:rsidR="00067D0D" w:rsidRPr="00067D0D">
        <w:rPr>
          <w:rFonts w:ascii="Tahoma" w:hAnsi="Tahoma" w:cs="Tahoma"/>
          <w:color w:val="3366FF"/>
          <w:sz w:val="20"/>
          <w:szCs w:val="20"/>
        </w:rPr>
        <w:t>tilskudd@vbur.no</w:t>
      </w:r>
      <w:r w:rsidR="00067D0D" w:rsidRPr="00356603">
        <w:rPr>
          <w:rFonts w:ascii="Tahoma" w:hAnsi="Tahoma" w:cs="Tahoma"/>
          <w:sz w:val="20"/>
          <w:szCs w:val="20"/>
        </w:rPr>
        <w:t xml:space="preserve"> </w:t>
      </w:r>
      <w:r w:rsidR="00356603" w:rsidRPr="00356603">
        <w:rPr>
          <w:rFonts w:ascii="Tahoma" w:hAnsi="Tahoma" w:cs="Tahoma"/>
          <w:sz w:val="20"/>
          <w:szCs w:val="20"/>
        </w:rPr>
        <w:t>D</w:t>
      </w:r>
      <w:r w:rsidRPr="00356603">
        <w:rPr>
          <w:rFonts w:ascii="Tahoma" w:hAnsi="Tahoma" w:cs="Tahoma"/>
          <w:sz w:val="20"/>
          <w:szCs w:val="20"/>
        </w:rPr>
        <w:t xml:space="preserve">okumenter/maler </w:t>
      </w:r>
      <w:r w:rsidR="00356603" w:rsidRPr="00356603">
        <w:rPr>
          <w:rFonts w:ascii="Tahoma" w:hAnsi="Tahoma" w:cs="Tahoma"/>
          <w:sz w:val="20"/>
          <w:szCs w:val="20"/>
        </w:rPr>
        <w:t xml:space="preserve">og øvrig informasjon om VBUR, inkl. vedtekter som definerer medlemskap </w:t>
      </w:r>
      <w:r w:rsidRPr="00356603">
        <w:rPr>
          <w:rFonts w:ascii="Tahoma" w:hAnsi="Tahoma" w:cs="Tahoma"/>
          <w:sz w:val="20"/>
          <w:szCs w:val="20"/>
        </w:rPr>
        <w:t xml:space="preserve">er tilgjengelige på </w:t>
      </w:r>
      <w:hyperlink r:id="rId6" w:history="1">
        <w:r w:rsidRPr="00356603">
          <w:rPr>
            <w:rStyle w:val="Hyperkobling"/>
            <w:rFonts w:ascii="Tahoma" w:hAnsi="Tahoma"/>
            <w:sz w:val="20"/>
            <w:szCs w:val="20"/>
          </w:rPr>
          <w:t>www.vbur.no</w:t>
        </w:r>
      </w:hyperlink>
      <w:r w:rsidRPr="00356603">
        <w:rPr>
          <w:rFonts w:ascii="Tahoma" w:hAnsi="Tahoma" w:cs="Tahoma"/>
          <w:sz w:val="20"/>
          <w:szCs w:val="20"/>
        </w:rPr>
        <w:t xml:space="preserve"> </w:t>
      </w:r>
    </w:p>
    <w:sectPr w:rsidR="001D4B45" w:rsidRPr="00356603" w:rsidSect="002D747F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FF9"/>
    <w:multiLevelType w:val="hybridMultilevel"/>
    <w:tmpl w:val="4B0ED6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7E69"/>
    <w:multiLevelType w:val="hybridMultilevel"/>
    <w:tmpl w:val="361C56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A4B"/>
    <w:multiLevelType w:val="hybridMultilevel"/>
    <w:tmpl w:val="7EE80B84"/>
    <w:lvl w:ilvl="0" w:tplc="BA5255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2E9D"/>
    <w:multiLevelType w:val="hybridMultilevel"/>
    <w:tmpl w:val="248676BA"/>
    <w:lvl w:ilvl="0" w:tplc="C87CD4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736B"/>
    <w:multiLevelType w:val="hybridMultilevel"/>
    <w:tmpl w:val="F1945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7AA1"/>
    <w:multiLevelType w:val="multilevel"/>
    <w:tmpl w:val="93A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C2"/>
    <w:rsid w:val="00007449"/>
    <w:rsid w:val="0004475A"/>
    <w:rsid w:val="00065017"/>
    <w:rsid w:val="00067D0D"/>
    <w:rsid w:val="0007526E"/>
    <w:rsid w:val="000E14D4"/>
    <w:rsid w:val="00100339"/>
    <w:rsid w:val="001044C1"/>
    <w:rsid w:val="00111EB1"/>
    <w:rsid w:val="001D0DBF"/>
    <w:rsid w:val="001D4B45"/>
    <w:rsid w:val="00205A7F"/>
    <w:rsid w:val="00282D98"/>
    <w:rsid w:val="00285154"/>
    <w:rsid w:val="002D521E"/>
    <w:rsid w:val="002D747F"/>
    <w:rsid w:val="00356603"/>
    <w:rsid w:val="0037690A"/>
    <w:rsid w:val="003A1FFF"/>
    <w:rsid w:val="003D2E69"/>
    <w:rsid w:val="00431EDA"/>
    <w:rsid w:val="004462A8"/>
    <w:rsid w:val="00465162"/>
    <w:rsid w:val="004763C8"/>
    <w:rsid w:val="00507FC1"/>
    <w:rsid w:val="00582101"/>
    <w:rsid w:val="0058503D"/>
    <w:rsid w:val="00634485"/>
    <w:rsid w:val="00643066"/>
    <w:rsid w:val="00646496"/>
    <w:rsid w:val="00683425"/>
    <w:rsid w:val="006945C2"/>
    <w:rsid w:val="006B43E2"/>
    <w:rsid w:val="006E7408"/>
    <w:rsid w:val="0070062D"/>
    <w:rsid w:val="00734984"/>
    <w:rsid w:val="00762203"/>
    <w:rsid w:val="0081569A"/>
    <w:rsid w:val="008D14E9"/>
    <w:rsid w:val="00932ABA"/>
    <w:rsid w:val="00977D7F"/>
    <w:rsid w:val="00A8269D"/>
    <w:rsid w:val="00AA2870"/>
    <w:rsid w:val="00AC578B"/>
    <w:rsid w:val="00AD111C"/>
    <w:rsid w:val="00B7785F"/>
    <w:rsid w:val="00BE6CAE"/>
    <w:rsid w:val="00BF480E"/>
    <w:rsid w:val="00C661B2"/>
    <w:rsid w:val="00CE4274"/>
    <w:rsid w:val="00D41C2A"/>
    <w:rsid w:val="00E60901"/>
    <w:rsid w:val="00EB0D9C"/>
    <w:rsid w:val="00EE48C6"/>
    <w:rsid w:val="00F37908"/>
    <w:rsid w:val="00F75F48"/>
    <w:rsid w:val="00F83D50"/>
    <w:rsid w:val="00FC7797"/>
    <w:rsid w:val="00FE3AD8"/>
    <w:rsid w:val="00FF64F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2E319"/>
  <w15:docId w15:val="{F53850D0-DC95-406B-B230-3452605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styleId="Hyperkobling">
    <w:name w:val="Hyperlink"/>
    <w:semiHidden/>
    <w:rPr>
      <w:color w:val="0000FF"/>
      <w:u w:val="single"/>
    </w:rPr>
  </w:style>
  <w:style w:type="character" w:styleId="Merknadsreferanse">
    <w:name w:val="annotation reference"/>
    <w:semiHidden/>
    <w:rPr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Pr>
      <w:rFonts w:ascii="Tahoma" w:hAnsi="Tahoma" w:cs="Tahoma"/>
      <w:sz w:val="20"/>
      <w:szCs w:val="20"/>
    </w:rPr>
  </w:style>
  <w:style w:type="paragraph" w:styleId="Liste">
    <w:name w:val="List"/>
    <w:basedOn w:val="Brdtekst"/>
    <w:semiHidden/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rdtekst2">
    <w:name w:val="Body Text 2"/>
    <w:basedOn w:val="Normal"/>
    <w:semiHidden/>
    <w:pPr>
      <w:jc w:val="both"/>
    </w:pPr>
    <w:rPr>
      <w:rFonts w:ascii="Tahoma" w:hAnsi="Tahoma" w:cs="Tahoma"/>
      <w:bCs/>
      <w:sz w:val="20"/>
    </w:rPr>
  </w:style>
  <w:style w:type="paragraph" w:styleId="Brdtekstinnrykk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pPr>
      <w:ind w:left="708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634485"/>
    <w:pPr>
      <w:suppressAutoHyphens w:val="0"/>
      <w:ind w:left="720"/>
      <w:contextualSpacing/>
    </w:pPr>
    <w:rPr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D2E69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ur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 fordeling av fylkeskommunale utviklingsmidler til kulturformål 2008</vt:lpstr>
    </vt:vector>
  </TitlesOfParts>
  <Company>Tonsberg kommune</Company>
  <LinksUpToDate>false</LinksUpToDate>
  <CharactersWithSpaces>5161</CharactersWithSpaces>
  <SharedDoc>false</SharedDoc>
  <HLinks>
    <vt:vector size="18" baseType="variant">
      <vt:variant>
        <vt:i4>6881326</vt:i4>
      </vt:variant>
      <vt:variant>
        <vt:i4>6</vt:i4>
      </vt:variant>
      <vt:variant>
        <vt:i4>0</vt:i4>
      </vt:variant>
      <vt:variant>
        <vt:i4>5</vt:i4>
      </vt:variant>
      <vt:variant>
        <vt:lpwstr>http://www.vbur.no/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mailto:post@vbur.no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mailto:post@vbur.no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 fordeling av fylkeskommunale utviklingsmidler til kulturformål 2008</dc:title>
  <dc:subject/>
  <dc:creator>Tone Jørgensen</dc:creator>
  <cp:keywords/>
  <dc:description/>
  <cp:lastModifiedBy>Eli Birkeland</cp:lastModifiedBy>
  <cp:revision>3</cp:revision>
  <cp:lastPrinted>2013-10-11T10:34:00Z</cp:lastPrinted>
  <dcterms:created xsi:type="dcterms:W3CDTF">2021-11-02T12:36:00Z</dcterms:created>
  <dcterms:modified xsi:type="dcterms:W3CDTF">2021-11-29T08:54:00Z</dcterms:modified>
</cp:coreProperties>
</file>